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0E" w:rsidRDefault="003A140E" w:rsidP="003A140E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</w:pPr>
      <w:r>
        <w:rPr>
          <w:rFonts w:ascii="Calibri" w:hAnsi="Calibri"/>
          <w:color w:val="000000"/>
          <w:shd w:val="clear" w:color="auto" w:fill="FFFFFF"/>
        </w:rPr>
        <w:t>Seminario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8250"/>
          <w:sz w:val="48"/>
          <w:szCs w:val="48"/>
          <w:shd w:val="clear" w:color="auto" w:fill="FFFFFF"/>
        </w:rPr>
        <w:t>Mercato del lavoro e formazione professionale in Lombardia</w:t>
      </w:r>
      <w:r>
        <w:rPr>
          <w:rStyle w:val="apple-converted-space"/>
          <w:rFonts w:ascii="Calibri" w:hAnsi="Calibri"/>
          <w:b/>
          <w:bCs/>
          <w:color w:val="008250"/>
          <w:sz w:val="48"/>
          <w:szCs w:val="48"/>
          <w:shd w:val="clear" w:color="auto" w:fill="FFFFFF"/>
        </w:rPr>
        <w:t> 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color w:val="008250"/>
          <w:sz w:val="27"/>
          <w:szCs w:val="27"/>
          <w:shd w:val="clear" w:color="auto" w:fill="FFFFFF"/>
        </w:rPr>
        <w:t>Evidenze, scenari e politiche tra crisi e ripresa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hd w:val="clear" w:color="auto" w:fill="FFFFFF"/>
        </w:rPr>
        <w:t>Lunedì,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Style w:val="object"/>
          <w:rFonts w:ascii="Calibri" w:hAnsi="Calibri"/>
          <w:color w:val="00008B"/>
          <w:shd w:val="clear" w:color="auto" w:fill="FFFFFF"/>
        </w:rPr>
        <w:t>18 maggio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  <w:shd w:val="clear" w:color="auto" w:fill="FFFFFF"/>
        </w:rPr>
        <w:t>2015 ore 09:30 - 13:15</w:t>
      </w:r>
      <w:r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  <w:shd w:val="clear" w:color="auto" w:fill="FFFFFF"/>
        </w:rPr>
        <w:t xml:space="preserve">Sala Pirelli di Palazzo Pirelli, via </w:t>
      </w:r>
      <w:proofErr w:type="spellStart"/>
      <w:r>
        <w:rPr>
          <w:rFonts w:ascii="Calibri" w:hAnsi="Calibri"/>
          <w:color w:val="000000"/>
          <w:shd w:val="clear" w:color="auto" w:fill="FFFFFF"/>
        </w:rPr>
        <w:t>Filzi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22 (1° piano) - Milano</w:t>
      </w:r>
    </w:p>
    <w:p w:rsidR="003A140E" w:rsidRDefault="003A140E" w:rsidP="00D770AC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</w:pPr>
    </w:p>
    <w:p w:rsidR="00D770AC" w:rsidRPr="00D770AC" w:rsidRDefault="00D770AC" w:rsidP="00D770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ore  9:3</w:t>
      </w:r>
      <w:r w:rsidRPr="00D7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0</w:t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  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  <w:t>Accreditamento dei partecipanti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bookmarkStart w:id="0" w:name="_GoBack"/>
      <w:bookmarkEnd w:id="0"/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ore  10:00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  <w:t>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8250"/>
          <w:sz w:val="24"/>
          <w:szCs w:val="24"/>
          <w:shd w:val="clear" w:color="auto" w:fill="FFFFFF"/>
          <w:lang w:eastAsia="it-IT"/>
        </w:rPr>
        <w:t>Apertura dei lavori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Alessandro Colombo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 xml:space="preserve">, Direttore generale </w:t>
      </w:r>
      <w:proofErr w:type="spellStart"/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Éupolis</w:t>
      </w:r>
      <w:proofErr w:type="spellEnd"/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 xml:space="preserve"> Lombardia        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Gianni </w:t>
      </w:r>
      <w:proofErr w:type="spellStart"/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Bocchieri</w:t>
      </w:r>
      <w:proofErr w:type="spellEnd"/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, Direttore generale Istruzione formazione lavoro</w:t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di</w:t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Regione Lombardia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ore   10:15  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8250"/>
          <w:sz w:val="24"/>
          <w:szCs w:val="24"/>
          <w:shd w:val="clear" w:color="auto" w:fill="FFFFFF"/>
          <w:lang w:eastAsia="it-IT"/>
        </w:rPr>
        <w:t>I risultati del Rapporto annuale sul mercato del lavoro e la formazione in Lombardia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Manuela </w:t>
      </w:r>
      <w:proofErr w:type="spellStart"/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Samek</w:t>
      </w:r>
      <w:proofErr w:type="spellEnd"/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, IRS – Istituto per la ricerca sociale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Luca </w:t>
      </w:r>
      <w:proofErr w:type="spellStart"/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Schionato</w:t>
      </w:r>
      <w:proofErr w:type="spellEnd"/>
      <w:r w:rsidRPr="00D77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,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Gruppo CLAS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Ore 11:</w:t>
      </w:r>
      <w:r w:rsidRPr="00D7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00</w:t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8250"/>
          <w:sz w:val="24"/>
          <w:szCs w:val="24"/>
          <w:shd w:val="clear" w:color="auto" w:fill="FFFFFF"/>
          <w:lang w:eastAsia="it-IT"/>
        </w:rPr>
        <w:t>Strumenti di analisi del mercato del lavoro e della formazione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8250"/>
          <w:sz w:val="24"/>
          <w:szCs w:val="24"/>
          <w:shd w:val="clear" w:color="auto" w:fill="FFFFFF"/>
          <w:lang w:eastAsia="it-IT"/>
        </w:rPr>
        <w:t>Coordina: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Antonio Lentini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 xml:space="preserve">, </w:t>
      </w:r>
      <w:proofErr w:type="spellStart"/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Éupolis</w:t>
      </w:r>
      <w:proofErr w:type="spellEnd"/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 xml:space="preserve"> Lombardia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8250"/>
          <w:sz w:val="24"/>
          <w:szCs w:val="24"/>
          <w:shd w:val="clear" w:color="auto" w:fill="FFFFFF"/>
          <w:lang w:eastAsia="it-IT"/>
        </w:rPr>
        <w:t>Intervengono: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Giampaolo </w:t>
      </w:r>
      <w:proofErr w:type="spellStart"/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Montaletti</w:t>
      </w:r>
      <w:proofErr w:type="spellEnd"/>
      <w:r w:rsidRPr="00D77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it-IT"/>
        </w:rPr>
        <w:t>,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ARIFL - Agenzia Regionale per l'Istruzione, la Formazione e il Lavoro       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Il sistema informativo statistico del lavoro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shd w:val="clear" w:color="auto" w:fill="FFFFFF"/>
          <w:lang w:eastAsia="it-IT"/>
        </w:rPr>
        <w:t>Giuseppe Garofalo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, ISTAT - Istituto nazionale di statistica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shd w:val="clear" w:color="auto" w:fill="FFFFFF"/>
          <w:lang w:eastAsia="it-IT"/>
        </w:rPr>
        <w:t>Il progetto Archimede e le transizioni dalla formazione al lavoro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it-IT"/>
        </w:rPr>
        <w:t> </w:t>
      </w:r>
    </w:p>
    <w:p w:rsidR="00D770AC" w:rsidRPr="00D770AC" w:rsidRDefault="00D770AC" w:rsidP="00D770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it-IT"/>
        </w:rPr>
        <w:t>ore 12:</w:t>
      </w:r>
      <w:r w:rsidRPr="00D7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00        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8250"/>
          <w:sz w:val="24"/>
          <w:szCs w:val="24"/>
          <w:lang w:eastAsia="it-IT"/>
        </w:rPr>
        <w:t>Tavola rotonda: Come sta cambiando il mercato del lavoro?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8250"/>
          <w:sz w:val="24"/>
          <w:szCs w:val="24"/>
          <w:lang w:eastAsia="it-IT"/>
        </w:rPr>
        <w:t>Coordina: 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Maria Carla de Cesari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Il Sole 24 ore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8250"/>
          <w:sz w:val="24"/>
          <w:szCs w:val="24"/>
          <w:lang w:eastAsia="it-IT"/>
        </w:rPr>
        <w:t>Intervengono: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Gianni </w:t>
      </w:r>
      <w:proofErr w:type="spellStart"/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Bocchieri</w:t>
      </w:r>
      <w:proofErr w:type="spellEnd"/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Regione Lombardia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Marco Leonardi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Università degli Studi di Milano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Alessandro Rosina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Università Cattolica di Milano 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it-IT"/>
        </w:rPr>
        <w:t>ore 13:</w:t>
      </w:r>
      <w:r w:rsidRPr="00D7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00</w:t>
      </w:r>
      <w:r w:rsidRPr="00D770A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eastAsia="it-IT"/>
        </w:rPr>
        <w:t>   </w:t>
      </w:r>
      <w:r w:rsidRPr="00D770AC">
        <w:rPr>
          <w:rFonts w:ascii="Calibri" w:eastAsia="Times New Roman" w:hAnsi="Calibri" w:cs="Times New Roman"/>
          <w:b/>
          <w:bCs/>
          <w:i/>
          <w:iCs/>
          <w:color w:val="008250"/>
          <w:sz w:val="24"/>
          <w:szCs w:val="24"/>
          <w:lang w:eastAsia="it-IT"/>
        </w:rPr>
        <w:t>Intervento conclusivo</w:t>
      </w:r>
    </w:p>
    <w:p w:rsidR="00D770AC" w:rsidRPr="00D770AC" w:rsidRDefault="00D770AC" w:rsidP="00D770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D770A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>Assessore Istruzione, Formazione e Lavoro di Regione Lombard</w:t>
      </w:r>
      <w:r w:rsidRPr="00D7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ia</w:t>
      </w:r>
      <w:r w:rsidRPr="00D770AC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 </w:t>
      </w:r>
    </w:p>
    <w:p w:rsidR="00351BD6" w:rsidRDefault="003A140E"/>
    <w:sectPr w:rsidR="00351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04"/>
    <w:rsid w:val="003A140E"/>
    <w:rsid w:val="005D5B04"/>
    <w:rsid w:val="006D54BB"/>
    <w:rsid w:val="008204E3"/>
    <w:rsid w:val="00D7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770AC"/>
  </w:style>
  <w:style w:type="character" w:customStyle="1" w:styleId="object">
    <w:name w:val="object"/>
    <w:basedOn w:val="Carpredefinitoparagrafo"/>
    <w:rsid w:val="003A14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770AC"/>
  </w:style>
  <w:style w:type="character" w:customStyle="1" w:styleId="object">
    <w:name w:val="object"/>
    <w:basedOn w:val="Carpredefinitoparagrafo"/>
    <w:rsid w:val="003A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Carmen Maria Viviano</dc:creator>
  <cp:keywords/>
  <dc:description/>
  <cp:lastModifiedBy>Lorena Carmen Maria Viviano</cp:lastModifiedBy>
  <cp:revision>4</cp:revision>
  <dcterms:created xsi:type="dcterms:W3CDTF">2015-05-14T09:08:00Z</dcterms:created>
  <dcterms:modified xsi:type="dcterms:W3CDTF">2015-05-14T09:08:00Z</dcterms:modified>
</cp:coreProperties>
</file>